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2" w:type="dxa"/>
        <w:tblInd w:w="-5" w:type="dxa"/>
        <w:tblCellMar>
          <w:top w:w="6" w:type="dxa"/>
          <w:left w:w="114" w:type="dxa"/>
          <w:right w:w="51" w:type="dxa"/>
        </w:tblCellMar>
        <w:tblLook w:val="04A0" w:firstRow="1" w:lastRow="0" w:firstColumn="1" w:lastColumn="0" w:noHBand="0" w:noVBand="1"/>
      </w:tblPr>
      <w:tblGrid>
        <w:gridCol w:w="3402"/>
        <w:gridCol w:w="5950"/>
      </w:tblGrid>
      <w:tr w:rsidR="002D6DAA" w:rsidRPr="002C2337" w14:paraId="17BF8CB8" w14:textId="77777777" w:rsidTr="00071976">
        <w:trPr>
          <w:trHeight w:val="4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4D7AD1C0" w14:textId="77777777" w:rsidR="002D6DAA" w:rsidRPr="00562098" w:rsidRDefault="002D6DAA" w:rsidP="00447812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62098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Role title: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0EDC" w14:textId="7AEEDD30" w:rsidR="002D6DAA" w:rsidRDefault="006A1F89" w:rsidP="00447812">
            <w:pPr>
              <w:ind w:left="2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Wish </w:t>
            </w:r>
            <w:r w:rsidR="00B16498">
              <w:rPr>
                <w:rFonts w:ascii="Calibri" w:eastAsia="Times New Roman" w:hAnsi="Calibri" w:cs="Calibri"/>
                <w:b/>
                <w:lang w:eastAsia="en-GB"/>
              </w:rPr>
              <w:t>Planning</w:t>
            </w:r>
            <w:r>
              <w:rPr>
                <w:rFonts w:ascii="Calibri" w:eastAsia="Times New Roman" w:hAnsi="Calibri" w:cs="Calibri"/>
                <w:b/>
                <w:lang w:eastAsia="en-GB"/>
              </w:rPr>
              <w:t xml:space="preserve"> Volunteer</w:t>
            </w:r>
          </w:p>
          <w:p w14:paraId="7BCD8DA2" w14:textId="01FC113E" w:rsidR="006A1F89" w:rsidRPr="006A1F89" w:rsidRDefault="006A1F89" w:rsidP="006A1F89">
            <w:pPr>
              <w:ind w:left="2"/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</w:pPr>
            <w:r w:rsidRPr="006A1F89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t>Ambulance Wish SA program</w:t>
            </w:r>
            <w:r w:rsidR="00B235F7">
              <w:rPr>
                <w:rFonts w:ascii="Calibri" w:eastAsia="Times New Roman" w:hAnsi="Calibri" w:cs="Calibri"/>
                <w:b/>
                <w:i/>
                <w:iCs/>
                <w:lang w:eastAsia="en-GB"/>
              </w:rPr>
              <w:br/>
            </w:r>
          </w:p>
        </w:tc>
      </w:tr>
      <w:tr w:rsidR="002D6DAA" w:rsidRPr="002C2337" w14:paraId="49E09E24" w14:textId="77777777" w:rsidTr="00071976">
        <w:trPr>
          <w:trHeight w:val="6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2A8634E7" w14:textId="77777777" w:rsidR="002D6DAA" w:rsidRPr="002C2337" w:rsidRDefault="002D6DAA" w:rsidP="00447812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C233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Role reporting to and managed by: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5563" w14:textId="791E7844" w:rsidR="002D6DAA" w:rsidRPr="002C2337" w:rsidRDefault="00C8479B" w:rsidP="00447812">
            <w:pPr>
              <w:ind w:left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Corporate </w:t>
            </w:r>
            <w:r w:rsidR="000F41A6">
              <w:rPr>
                <w:rFonts w:ascii="Calibri" w:eastAsia="Times New Roman" w:hAnsi="Calibri" w:cs="Calibri"/>
                <w:b/>
                <w:bCs/>
                <w:lang w:eastAsia="en-GB"/>
              </w:rPr>
              <w:t>Services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Manager</w:t>
            </w:r>
            <w:r w:rsidR="002D6DAA" w:rsidRPr="002C2337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</w:tc>
      </w:tr>
    </w:tbl>
    <w:p w14:paraId="4A345982" w14:textId="77777777" w:rsidR="00743B80" w:rsidRDefault="00743B80"/>
    <w:tbl>
      <w:tblPr>
        <w:tblStyle w:val="TableGrid"/>
        <w:tblW w:w="9352" w:type="dxa"/>
        <w:tblInd w:w="-5" w:type="dxa"/>
        <w:tblCellMar>
          <w:top w:w="6" w:type="dxa"/>
          <w:left w:w="114" w:type="dxa"/>
          <w:right w:w="51" w:type="dxa"/>
        </w:tblCellMar>
        <w:tblLook w:val="04A0" w:firstRow="1" w:lastRow="0" w:firstColumn="1" w:lastColumn="0" w:noHBand="0" w:noVBand="1"/>
      </w:tblPr>
      <w:tblGrid>
        <w:gridCol w:w="9352"/>
      </w:tblGrid>
      <w:tr w:rsidR="000F41A6" w:rsidRPr="002C2337" w14:paraId="0444E685" w14:textId="77777777" w:rsidTr="000F41A6">
        <w:trPr>
          <w:trHeight w:val="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73E3C68C" w14:textId="550D22CF" w:rsidR="000F41A6" w:rsidRPr="000F41A6" w:rsidRDefault="000F41A6" w:rsidP="000F41A6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0F41A6">
              <w:rPr>
                <w:rFonts w:ascii="Calibri" w:hAnsi="Calibri" w:cs="Calibri"/>
                <w:b/>
                <w:bCs/>
              </w:rPr>
              <w:t xml:space="preserve"> </w:t>
            </w:r>
            <w:r w:rsidRPr="000F41A6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Purpose of this volunteer role</w:t>
            </w:r>
            <w:r w:rsidRPr="000F41A6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</w:p>
        </w:tc>
      </w:tr>
      <w:tr w:rsidR="000F41A6" w:rsidRPr="002C2337" w14:paraId="1D992A07" w14:textId="77777777" w:rsidTr="000F41A6">
        <w:trPr>
          <w:trHeight w:val="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0CC8" w14:textId="14C07B22" w:rsidR="000F41A6" w:rsidRDefault="001B541E" w:rsidP="000F41A6">
            <w:r>
              <w:t xml:space="preserve">This is a volunteer role for the planning stage of the Wish. The position requires exceptional organising, coordinating, planning, and people and communication skills.  </w:t>
            </w:r>
          </w:p>
          <w:p w14:paraId="13FB1054" w14:textId="77777777" w:rsidR="001B541E" w:rsidRDefault="001B541E" w:rsidP="000F41A6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  <w:p w14:paraId="624C20F4" w14:textId="4CFF1E98" w:rsidR="001B541E" w:rsidRPr="002C2337" w:rsidRDefault="001B541E" w:rsidP="000F41A6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0F41A6" w:rsidRPr="002C2337" w14:paraId="4458A895" w14:textId="77777777" w:rsidTr="000F41A6">
        <w:trPr>
          <w:trHeight w:val="3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3ACF78C3" w14:textId="6E8C9A6C" w:rsidR="000F41A6" w:rsidRPr="002C2337" w:rsidRDefault="000F41A6" w:rsidP="000F41A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C233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About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Palliative Care South Australia</w:t>
            </w:r>
          </w:p>
        </w:tc>
      </w:tr>
      <w:tr w:rsidR="0005644E" w:rsidRPr="002C2337" w14:paraId="402776E1" w14:textId="77777777" w:rsidTr="00BE227C">
        <w:trPr>
          <w:trHeight w:val="172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B984" w14:textId="77777777" w:rsidR="00B70544" w:rsidRDefault="0005644E" w:rsidP="00B70544">
            <w:pPr>
              <w:pStyle w:val="TableParagraph"/>
              <w:spacing w:before="1"/>
              <w:ind w:right="125"/>
              <w:rPr>
                <w:color w:val="202020"/>
              </w:rPr>
            </w:pPr>
            <w:r>
              <w:rPr>
                <w:color w:val="202020"/>
              </w:rPr>
              <w:t xml:space="preserve">Palliative Care South Australia (PCSA) is a leading charity and independent peak body representing palliative care providers, </w:t>
            </w:r>
            <w:proofErr w:type="gramStart"/>
            <w:r>
              <w:rPr>
                <w:color w:val="202020"/>
              </w:rPr>
              <w:t>consumers</w:t>
            </w:r>
            <w:proofErr w:type="gramEnd"/>
            <w:r>
              <w:rPr>
                <w:color w:val="202020"/>
              </w:rPr>
              <w:t xml:space="preserve"> and their families and those with an interest in palliative care in South Australia. PCSA was established in 1985 and is a membership-based organisation, supporting the individuals, families, carer’s, community members, as well as specialist and generalist health care professionals working with South Australians experiencing serious illness, dying, death and grief. </w:t>
            </w:r>
            <w:r>
              <w:t xml:space="preserve">Collectively, the PCSA membership body holds tremendous knowledge and wisdom about the challenges the sector faces and the opportunities those challenges can bring. </w:t>
            </w:r>
            <w:r>
              <w:rPr>
                <w:color w:val="202020"/>
              </w:rPr>
              <w:t xml:space="preserve">PCSA is a founding member of </w:t>
            </w:r>
            <w:r>
              <w:rPr>
                <w:color w:val="0000FF"/>
                <w:u w:val="single" w:color="0000FF"/>
              </w:rPr>
              <w:t>Palliative Care Australia</w:t>
            </w:r>
            <w:r>
              <w:rPr>
                <w:color w:val="202020"/>
              </w:rPr>
              <w:t>.</w:t>
            </w:r>
          </w:p>
          <w:p w14:paraId="209416B9" w14:textId="1E54ADD4" w:rsidR="000A1D53" w:rsidRDefault="00B70544" w:rsidP="00A831C7">
            <w:pPr>
              <w:pStyle w:val="TableParagraph"/>
              <w:spacing w:before="1"/>
              <w:ind w:right="125"/>
              <w:rPr>
                <w:color w:val="202020"/>
              </w:rPr>
            </w:pPr>
            <w:r w:rsidRPr="00DC3CA0">
              <w:t xml:space="preserve">The AWSA Program </w:t>
            </w:r>
            <w:r>
              <w:t>is</w:t>
            </w:r>
            <w:r w:rsidRPr="00DC3CA0">
              <w:t xml:space="preserve"> led by PCSA in partnership with St John Ambulance SA and Flinders University</w:t>
            </w:r>
            <w:r>
              <w:t>.</w:t>
            </w:r>
          </w:p>
          <w:p w14:paraId="0D1D8296" w14:textId="77777777" w:rsidR="0005644E" w:rsidRPr="002C2337" w:rsidRDefault="0005644E" w:rsidP="0005644E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5644E" w:rsidRPr="002C2337" w14:paraId="6F4B96D5" w14:textId="77777777" w:rsidTr="00071976">
        <w:trPr>
          <w:trHeight w:val="48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45086D08" w14:textId="77777777" w:rsidR="0005644E" w:rsidRPr="002C2337" w:rsidRDefault="0005644E" w:rsidP="0005644E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2C2337">
              <w:rPr>
                <w:rFonts w:ascii="Calibri" w:eastAsia="Times New Roman" w:hAnsi="Calibri" w:cs="Calibri"/>
                <w:color w:val="FFFFFF"/>
                <w:lang w:eastAsia="en-GB"/>
              </w:rPr>
              <w:t>Commitment and Time Require</w:t>
            </w:r>
            <w:r w:rsidRPr="002C2337">
              <w:rPr>
                <w:rFonts w:ascii="Calibri" w:hAnsi="Calibri" w:cs="Calibri"/>
                <w:color w:val="FFFFFF"/>
              </w:rPr>
              <w:t>d</w:t>
            </w:r>
          </w:p>
        </w:tc>
      </w:tr>
      <w:tr w:rsidR="0005644E" w:rsidRPr="002C2337" w14:paraId="51206541" w14:textId="77777777" w:rsidTr="00447812">
        <w:trPr>
          <w:trHeight w:val="48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62AC" w14:textId="5845C2E3" w:rsidR="0005644E" w:rsidRPr="00AA556F" w:rsidRDefault="0005644E" w:rsidP="0005644E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  <w:r w:rsidRPr="00AA556F">
              <w:rPr>
                <w:rFonts w:ascii="Calibri" w:eastAsia="Calibri" w:hAnsi="Calibri" w:cs="Calibri"/>
                <w:color w:val="000000"/>
              </w:rPr>
              <w:t>Minimum 6 months</w:t>
            </w:r>
            <w:r w:rsidR="005A16E8">
              <w:rPr>
                <w:rFonts w:ascii="Calibri" w:eastAsia="Calibri" w:hAnsi="Calibri" w:cs="Calibri"/>
                <w:color w:val="000000"/>
              </w:rPr>
              <w:t xml:space="preserve"> volunteering </w:t>
            </w:r>
          </w:p>
          <w:p w14:paraId="1C4237DA" w14:textId="2AAF9110" w:rsidR="0005644E" w:rsidRDefault="0005644E" w:rsidP="0005644E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  <w:r w:rsidRPr="00AA556F">
              <w:rPr>
                <w:rFonts w:ascii="Calibri" w:eastAsia="Calibri" w:hAnsi="Calibri" w:cs="Calibri"/>
                <w:color w:val="000000"/>
              </w:rPr>
              <w:t>Availability: weekdays</w:t>
            </w:r>
          </w:p>
          <w:p w14:paraId="005C8620" w14:textId="42F5B465" w:rsidR="00A831C7" w:rsidRDefault="000E1424" w:rsidP="00A12CC1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Planning requirements vary for each wish – approximately 10 hours required per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wish</w:t>
            </w:r>
            <w:proofErr w:type="gramEnd"/>
          </w:p>
          <w:p w14:paraId="33657818" w14:textId="77777777" w:rsidR="0005644E" w:rsidRPr="00AA556F" w:rsidRDefault="0005644E" w:rsidP="0005644E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  <w:r w:rsidRPr="00AA556F">
              <w:rPr>
                <w:rFonts w:ascii="Calibri" w:eastAsia="Calibri" w:hAnsi="Calibri" w:cs="Calibri"/>
                <w:color w:val="000000"/>
              </w:rPr>
              <w:t xml:space="preserve">Location requirements: </w:t>
            </w:r>
          </w:p>
          <w:p w14:paraId="655A974C" w14:textId="293D243E" w:rsidR="006C2C1C" w:rsidRDefault="000E1424" w:rsidP="006C2C1C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PCSA office</w:t>
            </w:r>
          </w:p>
          <w:p w14:paraId="17A68C6A" w14:textId="22AE8341" w:rsidR="000E1424" w:rsidRDefault="000E1424" w:rsidP="006C2C1C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It is possible to do the wish planning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virtually</w:t>
            </w:r>
            <w:proofErr w:type="gramEnd"/>
          </w:p>
          <w:p w14:paraId="0BBC47EF" w14:textId="77777777" w:rsidR="0005644E" w:rsidRPr="002C2337" w:rsidRDefault="0005644E" w:rsidP="0005644E">
            <w:pPr>
              <w:shd w:val="clear" w:color="auto" w:fill="FFFFFF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5644E" w:rsidRPr="002C2337" w14:paraId="0F0D44DE" w14:textId="77777777" w:rsidTr="00071976">
        <w:trPr>
          <w:trHeight w:val="36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7D5DB59D" w14:textId="31BB792D" w:rsidR="0005644E" w:rsidRPr="002C2337" w:rsidRDefault="0005644E" w:rsidP="0005644E">
            <w:pPr>
              <w:rPr>
                <w:rFonts w:ascii="Calibri" w:eastAsia="Times New Roman" w:hAnsi="Calibri" w:cs="Calibri"/>
                <w:lang w:eastAsia="en-GB"/>
              </w:rPr>
            </w:pPr>
            <w:r w:rsidRPr="002C2337">
              <w:rPr>
                <w:rFonts w:ascii="Calibri" w:eastAsia="Times New Roman" w:hAnsi="Calibri" w:cs="Calibri"/>
                <w:color w:val="FFFFFF"/>
                <w:lang w:eastAsia="en-GB"/>
              </w:rPr>
              <w:t xml:space="preserve">Main Tasks </w:t>
            </w:r>
          </w:p>
        </w:tc>
      </w:tr>
      <w:tr w:rsidR="0005644E" w:rsidRPr="002C2337" w14:paraId="00A86525" w14:textId="77777777" w:rsidTr="006859CC">
        <w:trPr>
          <w:trHeight w:val="25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4E94" w14:textId="6EEADDA0" w:rsidR="00A16EF0" w:rsidRDefault="00A16EF0" w:rsidP="00A16EF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Follow the Wish planning process to Pre-Wish </w:t>
            </w:r>
            <w:proofErr w:type="gramStart"/>
            <w:r>
              <w:t>meeting</w:t>
            </w:r>
            <w:proofErr w:type="gramEnd"/>
          </w:p>
          <w:p w14:paraId="4E66769D" w14:textId="251D80D2" w:rsidR="00E12AF2" w:rsidRDefault="00E12AF2" w:rsidP="00E12AF2">
            <w:pPr>
              <w:pStyle w:val="ListParagraph"/>
              <w:numPr>
                <w:ilvl w:val="1"/>
                <w:numId w:val="1"/>
              </w:numPr>
              <w:spacing w:after="160" w:line="259" w:lineRule="auto"/>
            </w:pPr>
            <w:r>
              <w:t xml:space="preserve">Receive wish </w:t>
            </w:r>
            <w:proofErr w:type="gramStart"/>
            <w:r>
              <w:t>request</w:t>
            </w:r>
            <w:proofErr w:type="gramEnd"/>
          </w:p>
          <w:p w14:paraId="7771AB25" w14:textId="29ACA5A5" w:rsidR="00E12AF2" w:rsidRDefault="00E12AF2" w:rsidP="00E12AF2">
            <w:pPr>
              <w:pStyle w:val="ListParagraph"/>
              <w:numPr>
                <w:ilvl w:val="1"/>
                <w:numId w:val="1"/>
              </w:numPr>
              <w:spacing w:after="160" w:line="259" w:lineRule="auto"/>
            </w:pPr>
            <w:r>
              <w:t xml:space="preserve">Liaise with Wish site and conduct wish site </w:t>
            </w:r>
            <w:proofErr w:type="gramStart"/>
            <w:r>
              <w:t>assessment</w:t>
            </w:r>
            <w:proofErr w:type="gramEnd"/>
          </w:p>
          <w:p w14:paraId="56DDC921" w14:textId="764C04C7" w:rsidR="00573065" w:rsidRDefault="00573065" w:rsidP="00573065">
            <w:pPr>
              <w:pStyle w:val="ListParagraph"/>
              <w:numPr>
                <w:ilvl w:val="2"/>
                <w:numId w:val="1"/>
              </w:numPr>
              <w:spacing w:after="160" w:line="259" w:lineRule="auto"/>
            </w:pPr>
            <w:r>
              <w:t xml:space="preserve">Identify wish site </w:t>
            </w:r>
            <w:proofErr w:type="gramStart"/>
            <w:r>
              <w:t>requirement</w:t>
            </w:r>
            <w:r w:rsidR="00102747">
              <w:t>s</w:t>
            </w:r>
            <w:proofErr w:type="gramEnd"/>
          </w:p>
          <w:p w14:paraId="48509432" w14:textId="189823C4" w:rsidR="00E12AF2" w:rsidRDefault="00E12AF2" w:rsidP="00E12AF2">
            <w:pPr>
              <w:pStyle w:val="ListParagraph"/>
              <w:numPr>
                <w:ilvl w:val="1"/>
                <w:numId w:val="1"/>
              </w:numPr>
              <w:spacing w:after="160" w:line="259" w:lineRule="auto"/>
            </w:pPr>
            <w:r>
              <w:t>Co</w:t>
            </w:r>
            <w:r w:rsidR="00005152">
              <w:t>mbine clinical assessment, site assessments</w:t>
            </w:r>
            <w:r w:rsidR="00613000">
              <w:t xml:space="preserve"> and </w:t>
            </w:r>
            <w:r w:rsidR="00406DF3">
              <w:t>family discussion</w:t>
            </w:r>
            <w:r w:rsidR="00613000">
              <w:t xml:space="preserve"> </w:t>
            </w:r>
            <w:proofErr w:type="gramStart"/>
            <w:r w:rsidR="00613000">
              <w:t>assessment</w:t>
            </w:r>
            <w:proofErr w:type="gramEnd"/>
            <w:r w:rsidR="00613000">
              <w:t xml:space="preserve"> into a Wish Care Plan</w:t>
            </w:r>
          </w:p>
          <w:p w14:paraId="4DB51694" w14:textId="12100CB3" w:rsidR="00613000" w:rsidRDefault="00613000" w:rsidP="00E12AF2">
            <w:pPr>
              <w:pStyle w:val="ListParagraph"/>
              <w:numPr>
                <w:ilvl w:val="1"/>
                <w:numId w:val="1"/>
              </w:numPr>
              <w:spacing w:after="160" w:line="259" w:lineRule="auto"/>
            </w:pPr>
            <w:r>
              <w:t xml:space="preserve">Identify potential </w:t>
            </w:r>
            <w:r w:rsidR="00102747">
              <w:t xml:space="preserve">wish risks and create a mitigation </w:t>
            </w:r>
            <w:proofErr w:type="gramStart"/>
            <w:r w:rsidR="00102747">
              <w:t>plan</w:t>
            </w:r>
            <w:proofErr w:type="gramEnd"/>
          </w:p>
          <w:p w14:paraId="515C85F7" w14:textId="4984CF6E" w:rsidR="00D66D40" w:rsidRDefault="00D66D40" w:rsidP="00E12AF2">
            <w:pPr>
              <w:pStyle w:val="ListParagraph"/>
              <w:numPr>
                <w:ilvl w:val="1"/>
                <w:numId w:val="1"/>
              </w:numPr>
              <w:spacing w:after="160" w:line="259" w:lineRule="auto"/>
            </w:pPr>
            <w:r>
              <w:t>Create Wish Itinerary and Wish Care Plan</w:t>
            </w:r>
          </w:p>
          <w:p w14:paraId="55C04EEC" w14:textId="3ECC4540" w:rsidR="00573065" w:rsidRDefault="00D66D40" w:rsidP="00573065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Handover to Ambulance Wish Coordinator</w:t>
            </w:r>
          </w:p>
          <w:p w14:paraId="7A54688A" w14:textId="7D1086ED" w:rsidR="00A16EF0" w:rsidRDefault="00A16EF0" w:rsidP="00A16EF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Attend the Pre-Wish meeting</w:t>
            </w:r>
            <w:r w:rsidR="002C2A4A">
              <w:t xml:space="preserve"> and </w:t>
            </w:r>
            <w:r w:rsidR="00F22874">
              <w:t>lead Wish Team through the Wish Care Plan</w:t>
            </w:r>
          </w:p>
          <w:p w14:paraId="133B821A" w14:textId="554A75CB" w:rsidR="00A16EF0" w:rsidRDefault="00A16EF0" w:rsidP="00A16EF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Liaise with the </w:t>
            </w:r>
            <w:r w:rsidR="00102747">
              <w:t>PCSA</w:t>
            </w:r>
            <w:r>
              <w:t xml:space="preserve"> Team throughout the Wish planning </w:t>
            </w:r>
            <w:proofErr w:type="gramStart"/>
            <w:r>
              <w:t>stage</w:t>
            </w:r>
            <w:proofErr w:type="gramEnd"/>
          </w:p>
          <w:p w14:paraId="6CFADE9C" w14:textId="77777777" w:rsidR="00A16EF0" w:rsidRDefault="00A16EF0" w:rsidP="00A16EF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Process Wish documentation for the planning </w:t>
            </w:r>
            <w:proofErr w:type="gramStart"/>
            <w:r>
              <w:t>stage</w:t>
            </w:r>
            <w:proofErr w:type="gramEnd"/>
          </w:p>
          <w:p w14:paraId="6F3AE53B" w14:textId="77777777" w:rsidR="00A16EF0" w:rsidRDefault="00A16EF0" w:rsidP="00A16EF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Ensure all relevant forms have been completed and uploaded prior to Wish Day</w:t>
            </w:r>
          </w:p>
          <w:p w14:paraId="017D92CF" w14:textId="77777777" w:rsidR="00A16EF0" w:rsidRDefault="00A16EF0" w:rsidP="00A16EF0">
            <w:pPr>
              <w:pStyle w:val="ListParagraph"/>
              <w:numPr>
                <w:ilvl w:val="0"/>
                <w:numId w:val="1"/>
              </w:numPr>
            </w:pPr>
            <w:r>
              <w:t xml:space="preserve">Maintain Wish databases and </w:t>
            </w:r>
            <w:proofErr w:type="gramStart"/>
            <w:r>
              <w:t>spreadsheets</w:t>
            </w:r>
            <w:proofErr w:type="gramEnd"/>
            <w:r>
              <w:t xml:space="preserve"> </w:t>
            </w:r>
          </w:p>
          <w:p w14:paraId="1F73F41D" w14:textId="2B6F29E9" w:rsidR="00AC13E0" w:rsidRDefault="00AC13E0" w:rsidP="00A16EF0">
            <w:pPr>
              <w:pStyle w:val="ListParagraph"/>
              <w:numPr>
                <w:ilvl w:val="0"/>
                <w:numId w:val="1"/>
              </w:numPr>
            </w:pPr>
            <w:r>
              <w:t>Provide other planning support to the Ambulance Wish Coordinator</w:t>
            </w:r>
          </w:p>
          <w:p w14:paraId="77728D6C" w14:textId="1FA0D42C" w:rsidR="0005644E" w:rsidRPr="00CA6F60" w:rsidRDefault="0005644E" w:rsidP="00CA6F60">
            <w:pPr>
              <w:ind w:left="360"/>
            </w:pPr>
          </w:p>
        </w:tc>
      </w:tr>
      <w:tr w:rsidR="0005644E" w:rsidRPr="002C2337" w14:paraId="56A1E97E" w14:textId="77777777" w:rsidTr="00071976">
        <w:trPr>
          <w:trHeight w:val="358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573CE820" w14:textId="2CC51900" w:rsidR="0005644E" w:rsidRPr="002C2337" w:rsidRDefault="0005644E" w:rsidP="0005644E">
            <w:pPr>
              <w:rPr>
                <w:rFonts w:eastAsia="Times New Roman" w:cstheme="minorHAnsi"/>
                <w:color w:val="FFFFFF"/>
                <w:lang w:eastAsia="en-GB"/>
              </w:rPr>
            </w:pPr>
            <w:r w:rsidRPr="002C2337">
              <w:rPr>
                <w:rFonts w:eastAsia="Times New Roman" w:cstheme="minorHAnsi"/>
                <w:color w:val="FFFFFF"/>
                <w:lang w:eastAsia="en-GB"/>
              </w:rPr>
              <w:lastRenderedPageBreak/>
              <w:t>Skills, experience, and attributes</w:t>
            </w:r>
          </w:p>
        </w:tc>
      </w:tr>
      <w:tr w:rsidR="0005644E" w:rsidRPr="002C2337" w14:paraId="00E70E95" w14:textId="77777777" w:rsidTr="00447812">
        <w:trPr>
          <w:trHeight w:val="48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7A63" w14:textId="77777777" w:rsidR="00667097" w:rsidRDefault="00667097" w:rsidP="00A9647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Recent nursing experience (enrolled or registered); allied health experience; paramedic experience or frontline health experience in an acute health setting</w:t>
            </w:r>
          </w:p>
          <w:p w14:paraId="3D0BDCB7" w14:textId="77777777" w:rsidR="00667097" w:rsidRDefault="00667097" w:rsidP="00A9647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A0487">
              <w:rPr>
                <w:rFonts w:ascii="Calibri" w:hAnsi="Calibri" w:cs="Calibri"/>
                <w:sz w:val="22"/>
                <w:szCs w:val="22"/>
              </w:rPr>
              <w:t>Strong understanding of the Health Care sector</w:t>
            </w:r>
          </w:p>
          <w:p w14:paraId="0B1F2D87" w14:textId="520AB232" w:rsidR="00667097" w:rsidRPr="002A0487" w:rsidRDefault="00667097" w:rsidP="00A9647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experience or work experience in palliative care</w:t>
            </w:r>
          </w:p>
          <w:p w14:paraId="46224DBD" w14:textId="5449FA5E" w:rsidR="00667097" w:rsidRDefault="00667097" w:rsidP="00A9647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A0487">
              <w:rPr>
                <w:rFonts w:ascii="Calibri" w:hAnsi="Calibri" w:cs="Calibri"/>
                <w:sz w:val="22"/>
                <w:szCs w:val="22"/>
              </w:rPr>
              <w:t xml:space="preserve">Strong ICT skills </w:t>
            </w:r>
          </w:p>
          <w:p w14:paraId="3FD78B43" w14:textId="1778EB54" w:rsidR="00A54275" w:rsidRDefault="00A54275" w:rsidP="00A9647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conduct </w:t>
            </w:r>
            <w:r w:rsidR="00890C49">
              <w:rPr>
                <w:rFonts w:ascii="Calibri" w:hAnsi="Calibri" w:cs="Calibri"/>
                <w:sz w:val="22"/>
                <w:szCs w:val="22"/>
              </w:rPr>
              <w:t xml:space="preserve">health and site </w:t>
            </w:r>
            <w:r>
              <w:rPr>
                <w:rFonts w:ascii="Calibri" w:hAnsi="Calibri" w:cs="Calibri"/>
                <w:sz w:val="22"/>
                <w:szCs w:val="22"/>
              </w:rPr>
              <w:t>assessments</w:t>
            </w:r>
            <w:r w:rsidR="00890C49">
              <w:rPr>
                <w:rFonts w:ascii="Calibri" w:hAnsi="Calibri" w:cs="Calibri"/>
                <w:sz w:val="22"/>
                <w:szCs w:val="22"/>
              </w:rPr>
              <w:t xml:space="preserve"> and translate into a Wish Day care </w:t>
            </w:r>
            <w:proofErr w:type="gramStart"/>
            <w:r w:rsidR="00890C49">
              <w:rPr>
                <w:rFonts w:ascii="Calibri" w:hAnsi="Calibri" w:cs="Calibri"/>
                <w:sz w:val="22"/>
                <w:szCs w:val="22"/>
              </w:rPr>
              <w:t>plan</w:t>
            </w:r>
            <w:proofErr w:type="gramEnd"/>
          </w:p>
          <w:p w14:paraId="5FB5DB7F" w14:textId="16D0CAB9" w:rsidR="00A96472" w:rsidRDefault="00A96472" w:rsidP="00A96472">
            <w:pPr>
              <w:pStyle w:val="ListParagraph"/>
              <w:numPr>
                <w:ilvl w:val="0"/>
                <w:numId w:val="6"/>
              </w:numPr>
            </w:pPr>
            <w:r>
              <w:t xml:space="preserve">Demonstrated ability to </w:t>
            </w:r>
            <w:r w:rsidR="00A54275">
              <w:t xml:space="preserve">identify potential risks and identify mitigation </w:t>
            </w:r>
            <w:proofErr w:type="gramStart"/>
            <w:r w:rsidR="00A54275">
              <w:t>strategies</w:t>
            </w:r>
            <w:proofErr w:type="gramEnd"/>
            <w:r w:rsidR="00A54275">
              <w:t xml:space="preserve"> </w:t>
            </w:r>
          </w:p>
          <w:p w14:paraId="5EB27A0A" w14:textId="77777777" w:rsidR="00A96472" w:rsidRDefault="00A96472" w:rsidP="00A96472">
            <w:pPr>
              <w:pStyle w:val="ListParagraph"/>
              <w:numPr>
                <w:ilvl w:val="0"/>
                <w:numId w:val="6"/>
              </w:numPr>
            </w:pPr>
            <w:r>
              <w:t>Excellent organisational and time management skills, and ability to take initiative and prioritise.</w:t>
            </w:r>
          </w:p>
          <w:p w14:paraId="3925DFEF" w14:textId="43A9CC1F" w:rsidR="00A96472" w:rsidRDefault="00A96472" w:rsidP="00A96472">
            <w:pPr>
              <w:pStyle w:val="ListParagraph"/>
              <w:numPr>
                <w:ilvl w:val="0"/>
                <w:numId w:val="6"/>
              </w:numPr>
            </w:pPr>
            <w:r>
              <w:t>Strong relationship-building skills to engage with external stakeholders, such as specialist service provider</w:t>
            </w:r>
            <w:r w:rsidR="00B6173D">
              <w:t>, Wish sites</w:t>
            </w:r>
            <w:r>
              <w:t xml:space="preserve"> and partner organisations.</w:t>
            </w:r>
          </w:p>
          <w:p w14:paraId="42AC642B" w14:textId="77777777" w:rsidR="005B62DA" w:rsidRDefault="005B62DA" w:rsidP="005B62DA">
            <w:pPr>
              <w:pStyle w:val="ListParagraph"/>
              <w:numPr>
                <w:ilvl w:val="0"/>
                <w:numId w:val="6"/>
              </w:numPr>
            </w:pPr>
            <w:r>
              <w:t xml:space="preserve">Demonstrated ability to work in a dynamic team and </w:t>
            </w:r>
            <w:proofErr w:type="gramStart"/>
            <w:r>
              <w:t>display organisational values at all times</w:t>
            </w:r>
            <w:proofErr w:type="gramEnd"/>
            <w:r>
              <w:t>.</w:t>
            </w:r>
          </w:p>
          <w:p w14:paraId="6A8BA90C" w14:textId="77777777" w:rsidR="005B62DA" w:rsidRDefault="005B62DA" w:rsidP="005B62DA">
            <w:pPr>
              <w:pStyle w:val="ListParagraph"/>
              <w:numPr>
                <w:ilvl w:val="0"/>
                <w:numId w:val="6"/>
              </w:numPr>
            </w:pPr>
            <w:r>
              <w:t>Flexibility to adapt to changing priorities and work in a fast-paced, dynamic environment.</w:t>
            </w:r>
          </w:p>
          <w:p w14:paraId="69912937" w14:textId="62F013FD" w:rsidR="0005644E" w:rsidRPr="005B62DA" w:rsidRDefault="005B62DA" w:rsidP="005B62D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High level of integrity and professionalism in handling sensitive and confidential information.</w:t>
            </w:r>
          </w:p>
        </w:tc>
      </w:tr>
      <w:tr w:rsidR="0005644E" w:rsidRPr="002C2337" w14:paraId="65B61FD8" w14:textId="77777777" w:rsidTr="00071976">
        <w:trPr>
          <w:trHeight w:val="48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3B271750" w14:textId="77777777" w:rsidR="0005644E" w:rsidRPr="002C2337" w:rsidRDefault="0005644E" w:rsidP="0005644E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2C2337">
              <w:rPr>
                <w:rFonts w:ascii="Calibri" w:eastAsia="Times New Roman" w:hAnsi="Calibri" w:cs="Calibri"/>
                <w:color w:val="FFFFFF"/>
                <w:lang w:eastAsia="en-GB"/>
              </w:rPr>
              <w:t>Requirements for the role</w:t>
            </w:r>
          </w:p>
        </w:tc>
      </w:tr>
      <w:tr w:rsidR="0005644E" w:rsidRPr="002C2337" w14:paraId="0BB82C63" w14:textId="77777777" w:rsidTr="00447812">
        <w:trPr>
          <w:trHeight w:val="48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E608" w14:textId="371ACEA0" w:rsidR="0005644E" w:rsidRDefault="0005644E" w:rsidP="0005644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National Police Check</w:t>
            </w:r>
            <w:r w:rsidR="00841386">
              <w:rPr>
                <w:rFonts w:ascii="Calibri" w:eastAsia="Times New Roman" w:hAnsi="Calibri" w:cs="Calibri"/>
                <w:lang w:eastAsia="en-GB"/>
              </w:rPr>
              <w:t xml:space="preserve"> for all volunteers</w:t>
            </w:r>
          </w:p>
          <w:p w14:paraId="0F1F1BD6" w14:textId="795D8F79" w:rsidR="0005644E" w:rsidRPr="00BE227C" w:rsidRDefault="0005644E" w:rsidP="0005644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Working with Children check</w:t>
            </w:r>
            <w:r w:rsidR="000433A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19A33533" w14:textId="1F5CFA2E" w:rsidR="0005644E" w:rsidRPr="00F336C2" w:rsidRDefault="00832119" w:rsidP="0005644E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Current </w:t>
            </w:r>
            <w:r w:rsidR="00841386">
              <w:rPr>
                <w:rFonts w:ascii="Calibri" w:eastAsia="Times New Roman" w:hAnsi="Calibri" w:cs="Calibri"/>
                <w:lang w:eastAsia="en-GB"/>
              </w:rPr>
              <w:t xml:space="preserve">Drivers Licence </w:t>
            </w:r>
          </w:p>
          <w:p w14:paraId="200BB572" w14:textId="081A9261" w:rsidR="0005644E" w:rsidRDefault="0005644E" w:rsidP="0005644E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PCSA Requirements:</w:t>
            </w:r>
          </w:p>
          <w:p w14:paraId="680047A0" w14:textId="2097CE24" w:rsidR="0005644E" w:rsidRDefault="0005644E" w:rsidP="0005644E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Signed Volunteering Agreement</w:t>
            </w:r>
          </w:p>
          <w:p w14:paraId="443D12C4" w14:textId="4CDDE276" w:rsidR="0005644E" w:rsidRDefault="0005644E" w:rsidP="0005644E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Completion of PCSA Volunteer Village induction</w:t>
            </w:r>
          </w:p>
          <w:p w14:paraId="39251744" w14:textId="374C3E9F" w:rsidR="00841386" w:rsidRPr="006C4A6B" w:rsidRDefault="00841386" w:rsidP="0005644E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Read the PCSA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VoliVillage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Handbook</w:t>
            </w:r>
          </w:p>
          <w:p w14:paraId="6C5B7584" w14:textId="57ED5DE6" w:rsidR="0005644E" w:rsidRPr="00A632CE" w:rsidRDefault="0005644E" w:rsidP="0005644E">
            <w:pPr>
              <w:pStyle w:val="ListParagraph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5644E" w:rsidRPr="002C2337" w14:paraId="0AC48F24" w14:textId="77777777" w:rsidTr="00075D2A">
        <w:trPr>
          <w:trHeight w:val="55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1B3"/>
          </w:tcPr>
          <w:p w14:paraId="338B86F1" w14:textId="77777777" w:rsidR="0005644E" w:rsidRPr="002C2337" w:rsidRDefault="0005644E" w:rsidP="0005644E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2C2337">
              <w:rPr>
                <w:rFonts w:ascii="Calibri" w:eastAsia="Times New Roman" w:hAnsi="Calibri" w:cs="Calibri"/>
                <w:color w:val="FFFFFF"/>
                <w:lang w:eastAsia="en-GB"/>
              </w:rPr>
              <w:t>Reimbursemen</w:t>
            </w:r>
            <w:r w:rsidRPr="002C2337">
              <w:rPr>
                <w:rFonts w:ascii="Calibri" w:hAnsi="Calibri" w:cs="Calibri"/>
                <w:color w:val="FFFFFF"/>
              </w:rPr>
              <w:t>t</w:t>
            </w:r>
          </w:p>
        </w:tc>
      </w:tr>
      <w:tr w:rsidR="0005644E" w:rsidRPr="002C2337" w14:paraId="624062DC" w14:textId="77777777" w:rsidTr="00447812">
        <w:trPr>
          <w:trHeight w:val="48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0569" w14:textId="373AA400" w:rsidR="0005644E" w:rsidRPr="002C2337" w:rsidRDefault="0005644E" w:rsidP="0005644E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As per PCSA Reimbursement Policy, see Volunteer Village Handbook</w:t>
            </w:r>
          </w:p>
        </w:tc>
      </w:tr>
    </w:tbl>
    <w:p w14:paraId="5B1D8A55" w14:textId="77777777" w:rsidR="002D6DAA" w:rsidRPr="002C2337" w:rsidRDefault="002D6DAA" w:rsidP="002D6DAA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Style w:val="TableGrid0"/>
        <w:tblW w:w="9351" w:type="dxa"/>
        <w:tblLook w:val="04A0" w:firstRow="1" w:lastRow="0" w:firstColumn="1" w:lastColumn="0" w:noHBand="0" w:noVBand="1"/>
      </w:tblPr>
      <w:tblGrid>
        <w:gridCol w:w="1696"/>
        <w:gridCol w:w="4536"/>
        <w:gridCol w:w="1003"/>
        <w:gridCol w:w="2116"/>
      </w:tblGrid>
      <w:tr w:rsidR="00847B9E" w14:paraId="743F0CDD" w14:textId="77777777" w:rsidTr="00847B9E">
        <w:tc>
          <w:tcPr>
            <w:tcW w:w="9351" w:type="dxa"/>
            <w:gridSpan w:val="4"/>
            <w:shd w:val="clear" w:color="auto" w:fill="A6A6A6" w:themeFill="background1" w:themeFillShade="A6"/>
          </w:tcPr>
          <w:p w14:paraId="5FDA3736" w14:textId="57DCB914" w:rsidR="00847B9E" w:rsidRDefault="00847B9E" w:rsidP="002D6DAA">
            <w:r>
              <w:t>Volunteer to sign indicating they agree and understand this Role Description</w:t>
            </w:r>
          </w:p>
        </w:tc>
      </w:tr>
      <w:tr w:rsidR="00847B9E" w14:paraId="2AA0047A" w14:textId="77777777" w:rsidTr="00743B80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1DD5DDE" w14:textId="51D1805A" w:rsidR="00847B9E" w:rsidRDefault="00847B9E" w:rsidP="00743B80">
            <w:r>
              <w:t>Print Volunteer Full Name</w:t>
            </w:r>
          </w:p>
        </w:tc>
        <w:tc>
          <w:tcPr>
            <w:tcW w:w="7655" w:type="dxa"/>
            <w:gridSpan w:val="3"/>
            <w:vAlign w:val="center"/>
          </w:tcPr>
          <w:p w14:paraId="2920A16B" w14:textId="77777777" w:rsidR="00847B9E" w:rsidRDefault="00847B9E" w:rsidP="00743B80"/>
          <w:p w14:paraId="1466D090" w14:textId="77777777" w:rsidR="00847B9E" w:rsidRDefault="00847B9E" w:rsidP="00743B80"/>
        </w:tc>
      </w:tr>
      <w:tr w:rsidR="00280824" w14:paraId="5983B246" w14:textId="77777777" w:rsidTr="00743B80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2047FEE" w14:textId="7B755546" w:rsidR="00280824" w:rsidRDefault="00280824" w:rsidP="00743B80">
            <w:r>
              <w:t>Signature</w:t>
            </w:r>
          </w:p>
        </w:tc>
        <w:tc>
          <w:tcPr>
            <w:tcW w:w="4536" w:type="dxa"/>
            <w:vAlign w:val="center"/>
          </w:tcPr>
          <w:p w14:paraId="4E5FB1EA" w14:textId="77777777" w:rsidR="00280824" w:rsidRDefault="00280824" w:rsidP="00743B80"/>
          <w:p w14:paraId="32CBEECD" w14:textId="77777777" w:rsidR="00F336C2" w:rsidRDefault="00F336C2" w:rsidP="00743B80"/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14:paraId="221B3822" w14:textId="008DED3D" w:rsidR="00280824" w:rsidRDefault="00280824" w:rsidP="00743B80">
            <w:r>
              <w:t>Date</w:t>
            </w:r>
          </w:p>
        </w:tc>
        <w:tc>
          <w:tcPr>
            <w:tcW w:w="2116" w:type="dxa"/>
          </w:tcPr>
          <w:p w14:paraId="51AC9218" w14:textId="7F4F5921" w:rsidR="00280824" w:rsidRDefault="00280824" w:rsidP="002D6DAA"/>
        </w:tc>
      </w:tr>
    </w:tbl>
    <w:p w14:paraId="08569225" w14:textId="77777777" w:rsidR="00C038B2" w:rsidRDefault="00C038B2"/>
    <w:sectPr w:rsidR="00C038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55A9" w14:textId="77777777" w:rsidR="00C25B52" w:rsidRDefault="00C25B52" w:rsidP="007B4A62">
      <w:pPr>
        <w:spacing w:after="0" w:line="240" w:lineRule="auto"/>
      </w:pPr>
      <w:r>
        <w:separator/>
      </w:r>
    </w:p>
  </w:endnote>
  <w:endnote w:type="continuationSeparator" w:id="0">
    <w:p w14:paraId="074127DB" w14:textId="77777777" w:rsidR="00C25B52" w:rsidRDefault="00C25B52" w:rsidP="007B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163F" w14:textId="77777777" w:rsidR="00847B9E" w:rsidRDefault="00847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3F51" w14:textId="65485B7D" w:rsidR="0009610B" w:rsidRPr="00830FD3" w:rsidRDefault="00847B9E" w:rsidP="009168BD">
    <w:pPr>
      <w:pStyle w:val="Footer"/>
      <w:pBdr>
        <w:top w:val="single" w:sz="4" w:space="1" w:color="auto"/>
      </w:pBdr>
      <w:tabs>
        <w:tab w:val="left" w:pos="6663"/>
      </w:tabs>
      <w:rPr>
        <w:sz w:val="12"/>
        <w:szCs w:val="12"/>
      </w:rPr>
    </w:pPr>
    <w:r>
      <w:rPr>
        <w:sz w:val="12"/>
        <w:szCs w:val="12"/>
      </w:rPr>
      <w:t xml:space="preserve">PCSA </w:t>
    </w:r>
    <w:r w:rsidR="0009610B">
      <w:rPr>
        <w:sz w:val="12"/>
        <w:szCs w:val="12"/>
      </w:rPr>
      <w:t>Volunteer Role Description Template</w:t>
    </w:r>
    <w:r w:rsidR="0009610B" w:rsidRPr="00830FD3">
      <w:rPr>
        <w:sz w:val="12"/>
        <w:szCs w:val="12"/>
      </w:rPr>
      <w:t xml:space="preserve"> V1</w:t>
    </w:r>
    <w:r w:rsidR="0009610B" w:rsidRPr="00830FD3">
      <w:rPr>
        <w:sz w:val="12"/>
        <w:szCs w:val="12"/>
      </w:rPr>
      <w:tab/>
      <w:t xml:space="preserve">Page </w:t>
    </w:r>
    <w:r w:rsidR="0009610B" w:rsidRPr="00830FD3">
      <w:rPr>
        <w:sz w:val="12"/>
        <w:szCs w:val="12"/>
      </w:rPr>
      <w:fldChar w:fldCharType="begin"/>
    </w:r>
    <w:r w:rsidR="0009610B" w:rsidRPr="00830FD3">
      <w:rPr>
        <w:sz w:val="12"/>
        <w:szCs w:val="12"/>
      </w:rPr>
      <w:instrText xml:space="preserve"> PAGE   \* MERGEFORMAT </w:instrText>
    </w:r>
    <w:r w:rsidR="0009610B" w:rsidRPr="00830FD3">
      <w:rPr>
        <w:sz w:val="12"/>
        <w:szCs w:val="12"/>
      </w:rPr>
      <w:fldChar w:fldCharType="separate"/>
    </w:r>
    <w:r w:rsidR="0009610B">
      <w:rPr>
        <w:sz w:val="12"/>
        <w:szCs w:val="12"/>
      </w:rPr>
      <w:t>1</w:t>
    </w:r>
    <w:r w:rsidR="0009610B" w:rsidRPr="00830FD3">
      <w:rPr>
        <w:sz w:val="12"/>
        <w:szCs w:val="12"/>
      </w:rPr>
      <w:fldChar w:fldCharType="end"/>
    </w:r>
    <w:r w:rsidR="0009610B" w:rsidRPr="00830FD3">
      <w:rPr>
        <w:sz w:val="12"/>
        <w:szCs w:val="12"/>
      </w:rPr>
      <w:t xml:space="preserve"> of </w:t>
    </w:r>
    <w:r w:rsidR="0009610B" w:rsidRPr="00830FD3">
      <w:rPr>
        <w:sz w:val="12"/>
        <w:szCs w:val="12"/>
      </w:rPr>
      <w:fldChar w:fldCharType="begin"/>
    </w:r>
    <w:r w:rsidR="0009610B" w:rsidRPr="00830FD3">
      <w:rPr>
        <w:sz w:val="12"/>
        <w:szCs w:val="12"/>
      </w:rPr>
      <w:instrText xml:space="preserve"> NUMPAGES   \* MERGEFORMAT </w:instrText>
    </w:r>
    <w:r w:rsidR="0009610B" w:rsidRPr="00830FD3">
      <w:rPr>
        <w:sz w:val="12"/>
        <w:szCs w:val="12"/>
      </w:rPr>
      <w:fldChar w:fldCharType="separate"/>
    </w:r>
    <w:r w:rsidR="0009610B">
      <w:rPr>
        <w:sz w:val="12"/>
        <w:szCs w:val="12"/>
      </w:rPr>
      <w:t>7</w:t>
    </w:r>
    <w:r w:rsidR="0009610B" w:rsidRPr="00830FD3">
      <w:rPr>
        <w:sz w:val="12"/>
        <w:szCs w:val="12"/>
      </w:rPr>
      <w:fldChar w:fldCharType="end"/>
    </w:r>
    <w:r w:rsidR="0009610B" w:rsidRPr="00830FD3">
      <w:rPr>
        <w:sz w:val="12"/>
        <w:szCs w:val="12"/>
      </w:rPr>
      <w:tab/>
    </w:r>
    <w:bookmarkStart w:id="0" w:name="_Hlk56673152"/>
    <w:r w:rsidR="009168BD">
      <w:rPr>
        <w:sz w:val="12"/>
        <w:szCs w:val="12"/>
      </w:rPr>
      <w:t xml:space="preserve">            </w:t>
    </w:r>
    <w:r w:rsidR="0009610B">
      <w:rPr>
        <w:sz w:val="12"/>
        <w:szCs w:val="12"/>
      </w:rPr>
      <w:t xml:space="preserve">Document </w:t>
    </w:r>
    <w:r w:rsidR="0009610B" w:rsidRPr="00830FD3">
      <w:rPr>
        <w:sz w:val="12"/>
        <w:szCs w:val="12"/>
      </w:rPr>
      <w:t>Approved Date</w:t>
    </w:r>
    <w:r w:rsidR="0009610B">
      <w:rPr>
        <w:sz w:val="12"/>
        <w:szCs w:val="12"/>
      </w:rPr>
      <w:t>: 14/10/2023</w:t>
    </w:r>
  </w:p>
  <w:p w14:paraId="276CE776" w14:textId="77777777" w:rsidR="0009610B" w:rsidRPr="00830FD3" w:rsidRDefault="0009610B" w:rsidP="0009610B">
    <w:pPr>
      <w:pStyle w:val="Footer"/>
      <w:pBdr>
        <w:top w:val="single" w:sz="4" w:space="1" w:color="auto"/>
      </w:pBdr>
      <w:tabs>
        <w:tab w:val="left" w:pos="6663"/>
      </w:tabs>
      <w:jc w:val="right"/>
      <w:rPr>
        <w:sz w:val="12"/>
        <w:szCs w:val="12"/>
      </w:rPr>
    </w:pPr>
    <w:r w:rsidRPr="00830FD3">
      <w:rPr>
        <w:sz w:val="12"/>
        <w:szCs w:val="12"/>
      </w:rPr>
      <w:tab/>
    </w:r>
    <w:r w:rsidRPr="00830FD3">
      <w:rPr>
        <w:sz w:val="12"/>
        <w:szCs w:val="12"/>
      </w:rPr>
      <w:tab/>
    </w:r>
    <w:r>
      <w:rPr>
        <w:sz w:val="12"/>
        <w:szCs w:val="12"/>
      </w:rPr>
      <w:t xml:space="preserve">Document </w:t>
    </w:r>
    <w:r w:rsidRPr="00830FD3">
      <w:rPr>
        <w:sz w:val="12"/>
        <w:szCs w:val="12"/>
      </w:rPr>
      <w:t xml:space="preserve">Review Date: </w:t>
    </w:r>
    <w:proofErr w:type="gramStart"/>
    <w:r>
      <w:rPr>
        <w:sz w:val="12"/>
        <w:szCs w:val="12"/>
      </w:rPr>
      <w:t>14/10/2025</w:t>
    </w:r>
    <w:proofErr w:type="gramEnd"/>
  </w:p>
  <w:p w14:paraId="1F24CCF7" w14:textId="18394443" w:rsidR="0009610B" w:rsidRPr="0009610B" w:rsidRDefault="0009610B" w:rsidP="0009610B">
    <w:pPr>
      <w:pStyle w:val="Footer"/>
      <w:pBdr>
        <w:top w:val="single" w:sz="4" w:space="1" w:color="auto"/>
      </w:pBdr>
      <w:tabs>
        <w:tab w:val="left" w:pos="6663"/>
      </w:tabs>
      <w:jc w:val="right"/>
      <w:rPr>
        <w:sz w:val="12"/>
        <w:szCs w:val="12"/>
      </w:rPr>
    </w:pPr>
    <w:r w:rsidRPr="00830FD3">
      <w:rPr>
        <w:sz w:val="12"/>
        <w:szCs w:val="12"/>
      </w:rPr>
      <w:tab/>
    </w:r>
    <w:r w:rsidRPr="00830FD3">
      <w:rPr>
        <w:sz w:val="12"/>
        <w:szCs w:val="12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D6DD" w14:textId="77777777" w:rsidR="00847B9E" w:rsidRDefault="00847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B8DA" w14:textId="77777777" w:rsidR="00C25B52" w:rsidRDefault="00C25B52" w:rsidP="007B4A62">
      <w:pPr>
        <w:spacing w:after="0" w:line="240" w:lineRule="auto"/>
      </w:pPr>
      <w:r>
        <w:separator/>
      </w:r>
    </w:p>
  </w:footnote>
  <w:footnote w:type="continuationSeparator" w:id="0">
    <w:p w14:paraId="7418736C" w14:textId="77777777" w:rsidR="00C25B52" w:rsidRDefault="00C25B52" w:rsidP="007B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5C8B" w14:textId="77777777" w:rsidR="00847B9E" w:rsidRDefault="00847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606B" w14:textId="77777777" w:rsidR="007B4A62" w:rsidRPr="008B3387" w:rsidRDefault="007B4A62" w:rsidP="007B4A62">
    <w:pPr>
      <w:pBdr>
        <w:bottom w:val="single" w:sz="4" w:space="1" w:color="auto"/>
      </w:pBdr>
      <w:tabs>
        <w:tab w:val="left" w:pos="6752"/>
      </w:tabs>
      <w:spacing w:after="0" w:line="240" w:lineRule="auto"/>
      <w:rPr>
        <w:rFonts w:ascii="Calibri" w:eastAsia="Times New Roman" w:hAnsi="Calibri" w:cs="Calibri"/>
        <w:b/>
        <w:bCs/>
        <w:kern w:val="0"/>
        <w:sz w:val="28"/>
        <w:szCs w:val="28"/>
        <w:lang w:val="en-US" w:eastAsia="en-GB"/>
        <w14:ligatures w14:val="none"/>
      </w:rPr>
    </w:pPr>
    <w:r w:rsidRPr="008B3387">
      <w:rPr>
        <w:rFonts w:ascii="Calibri" w:eastAsia="Times New Roman" w:hAnsi="Calibri" w:cs="Calibri"/>
        <w:b/>
        <w:bCs/>
        <w:noProof/>
        <w:kern w:val="0"/>
        <w:sz w:val="28"/>
        <w:szCs w:val="28"/>
        <w:lang w:val="en-US" w:eastAsia="en-GB"/>
        <w14:ligatures w14:val="none"/>
      </w:rPr>
      <w:drawing>
        <wp:anchor distT="0" distB="0" distL="114300" distR="114300" simplePos="0" relativeHeight="251659264" behindDoc="0" locked="0" layoutInCell="1" allowOverlap="1" wp14:anchorId="189A9E39" wp14:editId="567316A9">
          <wp:simplePos x="0" y="0"/>
          <wp:positionH relativeFrom="column">
            <wp:posOffset>4912685</wp:posOffset>
          </wp:positionH>
          <wp:positionV relativeFrom="paragraph">
            <wp:posOffset>-38380</wp:posOffset>
          </wp:positionV>
          <wp:extent cx="914400" cy="21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387">
      <w:rPr>
        <w:rFonts w:ascii="Calibri" w:eastAsia="Times New Roman" w:hAnsi="Calibri" w:cs="Calibri"/>
        <w:b/>
        <w:bCs/>
        <w:noProof/>
        <w:kern w:val="0"/>
        <w:sz w:val="28"/>
        <w:szCs w:val="28"/>
        <w:lang w:val="en-US" w:eastAsia="en-GB"/>
        <w14:ligatures w14:val="none"/>
      </w:rPr>
      <w:t xml:space="preserve"> Volunteer Role Description </w:t>
    </w:r>
    <w:r w:rsidRPr="008B3387">
      <w:rPr>
        <w:rFonts w:ascii="Calibri" w:eastAsia="Times New Roman" w:hAnsi="Calibri" w:cs="Calibri"/>
        <w:b/>
        <w:bCs/>
        <w:noProof/>
        <w:kern w:val="0"/>
        <w:sz w:val="28"/>
        <w:szCs w:val="28"/>
        <w:lang w:val="en-US" w:eastAsia="en-GB"/>
        <w14:ligatures w14:val="none"/>
      </w:rPr>
      <w:tab/>
    </w:r>
  </w:p>
  <w:p w14:paraId="684FA3AD" w14:textId="77777777" w:rsidR="007B4A62" w:rsidRDefault="007B4A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4511" w14:textId="77777777" w:rsidR="00847B9E" w:rsidRDefault="00847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520"/>
    <w:multiLevelType w:val="hybridMultilevel"/>
    <w:tmpl w:val="D7B6F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605A"/>
    <w:multiLevelType w:val="hybridMultilevel"/>
    <w:tmpl w:val="67DAB35C"/>
    <w:lvl w:ilvl="0" w:tplc="5BB8FD9E">
      <w:numFmt w:val="bullet"/>
      <w:lvlText w:val=""/>
      <w:lvlJc w:val="left"/>
      <w:pPr>
        <w:ind w:left="574" w:hanging="358"/>
      </w:pPr>
      <w:rPr>
        <w:rFonts w:ascii="Symbol" w:eastAsia="Symbol" w:hAnsi="Symbol" w:cs="Symbol" w:hint="default"/>
        <w:w w:val="96"/>
        <w:sz w:val="20"/>
        <w:szCs w:val="20"/>
      </w:rPr>
    </w:lvl>
    <w:lvl w:ilvl="1" w:tplc="1C02F7B0">
      <w:numFmt w:val="bullet"/>
      <w:lvlText w:val="•"/>
      <w:lvlJc w:val="left"/>
      <w:pPr>
        <w:ind w:left="1499" w:hanging="358"/>
      </w:pPr>
      <w:rPr>
        <w:rFonts w:hint="default"/>
      </w:rPr>
    </w:lvl>
    <w:lvl w:ilvl="2" w:tplc="C5A0030A">
      <w:numFmt w:val="bullet"/>
      <w:lvlText w:val="•"/>
      <w:lvlJc w:val="left"/>
      <w:pPr>
        <w:ind w:left="2418" w:hanging="358"/>
      </w:pPr>
      <w:rPr>
        <w:rFonts w:hint="default"/>
      </w:rPr>
    </w:lvl>
    <w:lvl w:ilvl="3" w:tplc="DE5C135C">
      <w:numFmt w:val="bullet"/>
      <w:lvlText w:val="•"/>
      <w:lvlJc w:val="left"/>
      <w:pPr>
        <w:ind w:left="3337" w:hanging="358"/>
      </w:pPr>
      <w:rPr>
        <w:rFonts w:hint="default"/>
      </w:rPr>
    </w:lvl>
    <w:lvl w:ilvl="4" w:tplc="2D3843FA">
      <w:numFmt w:val="bullet"/>
      <w:lvlText w:val="•"/>
      <w:lvlJc w:val="left"/>
      <w:pPr>
        <w:ind w:left="4257" w:hanging="358"/>
      </w:pPr>
      <w:rPr>
        <w:rFonts w:hint="default"/>
      </w:rPr>
    </w:lvl>
    <w:lvl w:ilvl="5" w:tplc="189C5F18">
      <w:numFmt w:val="bullet"/>
      <w:lvlText w:val="•"/>
      <w:lvlJc w:val="left"/>
      <w:pPr>
        <w:ind w:left="5176" w:hanging="358"/>
      </w:pPr>
      <w:rPr>
        <w:rFonts w:hint="default"/>
      </w:rPr>
    </w:lvl>
    <w:lvl w:ilvl="6" w:tplc="7CC8A778">
      <w:numFmt w:val="bullet"/>
      <w:lvlText w:val="•"/>
      <w:lvlJc w:val="left"/>
      <w:pPr>
        <w:ind w:left="6095" w:hanging="358"/>
      </w:pPr>
      <w:rPr>
        <w:rFonts w:hint="default"/>
      </w:rPr>
    </w:lvl>
    <w:lvl w:ilvl="7" w:tplc="498E5452">
      <w:numFmt w:val="bullet"/>
      <w:lvlText w:val="•"/>
      <w:lvlJc w:val="left"/>
      <w:pPr>
        <w:ind w:left="7015" w:hanging="358"/>
      </w:pPr>
      <w:rPr>
        <w:rFonts w:hint="default"/>
      </w:rPr>
    </w:lvl>
    <w:lvl w:ilvl="8" w:tplc="51326076">
      <w:numFmt w:val="bullet"/>
      <w:lvlText w:val="•"/>
      <w:lvlJc w:val="left"/>
      <w:pPr>
        <w:ind w:left="7934" w:hanging="358"/>
      </w:pPr>
      <w:rPr>
        <w:rFonts w:hint="default"/>
      </w:rPr>
    </w:lvl>
  </w:abstractNum>
  <w:abstractNum w:abstractNumId="2" w15:restartNumberingAfterBreak="0">
    <w:nsid w:val="33F03E10"/>
    <w:multiLevelType w:val="hybridMultilevel"/>
    <w:tmpl w:val="C140501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715A24"/>
    <w:multiLevelType w:val="hybridMultilevel"/>
    <w:tmpl w:val="B3BCB780"/>
    <w:lvl w:ilvl="0" w:tplc="4D588E8C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247C2">
      <w:start w:val="1"/>
      <w:numFmt w:val="bullet"/>
      <w:lvlText w:val="o"/>
      <w:lvlJc w:val="left"/>
      <w:pPr>
        <w:ind w:left="1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02DAA">
      <w:start w:val="1"/>
      <w:numFmt w:val="bullet"/>
      <w:lvlText w:val="▪"/>
      <w:lvlJc w:val="left"/>
      <w:pPr>
        <w:ind w:left="2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745C82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CB456">
      <w:start w:val="1"/>
      <w:numFmt w:val="bullet"/>
      <w:lvlText w:val="o"/>
      <w:lvlJc w:val="left"/>
      <w:pPr>
        <w:ind w:left="3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CA28A">
      <w:start w:val="1"/>
      <w:numFmt w:val="bullet"/>
      <w:lvlText w:val="▪"/>
      <w:lvlJc w:val="left"/>
      <w:pPr>
        <w:ind w:left="4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291E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00AC6">
      <w:start w:val="1"/>
      <w:numFmt w:val="bullet"/>
      <w:lvlText w:val="o"/>
      <w:lvlJc w:val="left"/>
      <w:pPr>
        <w:ind w:left="5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ABFF0">
      <w:start w:val="1"/>
      <w:numFmt w:val="bullet"/>
      <w:lvlText w:val="▪"/>
      <w:lvlJc w:val="left"/>
      <w:pPr>
        <w:ind w:left="6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1D6704"/>
    <w:multiLevelType w:val="hybridMultilevel"/>
    <w:tmpl w:val="F716CDD2"/>
    <w:lvl w:ilvl="0" w:tplc="E3C24A76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84EF6"/>
    <w:multiLevelType w:val="hybridMultilevel"/>
    <w:tmpl w:val="70780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51E5B"/>
    <w:multiLevelType w:val="hybridMultilevel"/>
    <w:tmpl w:val="A1B6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618146">
    <w:abstractNumId w:val="5"/>
  </w:num>
  <w:num w:numId="2" w16cid:durableId="622229075">
    <w:abstractNumId w:val="2"/>
  </w:num>
  <w:num w:numId="3" w16cid:durableId="1355154420">
    <w:abstractNumId w:val="6"/>
  </w:num>
  <w:num w:numId="4" w16cid:durableId="141896349">
    <w:abstractNumId w:val="0"/>
  </w:num>
  <w:num w:numId="5" w16cid:durableId="1887333025">
    <w:abstractNumId w:val="4"/>
  </w:num>
  <w:num w:numId="6" w16cid:durableId="1348558673">
    <w:abstractNumId w:val="1"/>
  </w:num>
  <w:num w:numId="7" w16cid:durableId="1641881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53"/>
    <w:rsid w:val="00005152"/>
    <w:rsid w:val="0003500B"/>
    <w:rsid w:val="000433AB"/>
    <w:rsid w:val="00044B39"/>
    <w:rsid w:val="0005644E"/>
    <w:rsid w:val="00071976"/>
    <w:rsid w:val="00075D2A"/>
    <w:rsid w:val="00093E6A"/>
    <w:rsid w:val="0009610B"/>
    <w:rsid w:val="000A1D53"/>
    <w:rsid w:val="000B0CBF"/>
    <w:rsid w:val="000B58A2"/>
    <w:rsid w:val="000C6E8F"/>
    <w:rsid w:val="000E1424"/>
    <w:rsid w:val="000E3AFC"/>
    <w:rsid w:val="000F41A6"/>
    <w:rsid w:val="00102747"/>
    <w:rsid w:val="00181139"/>
    <w:rsid w:val="001B1EB8"/>
    <w:rsid w:val="001B31C4"/>
    <w:rsid w:val="001B541E"/>
    <w:rsid w:val="001B650D"/>
    <w:rsid w:val="001E1525"/>
    <w:rsid w:val="0026771B"/>
    <w:rsid w:val="00280824"/>
    <w:rsid w:val="002820EB"/>
    <w:rsid w:val="0028746C"/>
    <w:rsid w:val="00293DE3"/>
    <w:rsid w:val="002A3B4E"/>
    <w:rsid w:val="002C2A4A"/>
    <w:rsid w:val="002D6DAA"/>
    <w:rsid w:val="002F7DDF"/>
    <w:rsid w:val="00300B53"/>
    <w:rsid w:val="00311D6A"/>
    <w:rsid w:val="00383362"/>
    <w:rsid w:val="00391019"/>
    <w:rsid w:val="003D0E90"/>
    <w:rsid w:val="003D7A4D"/>
    <w:rsid w:val="003F6C45"/>
    <w:rsid w:val="00406DF3"/>
    <w:rsid w:val="00434E93"/>
    <w:rsid w:val="00446426"/>
    <w:rsid w:val="00531DDE"/>
    <w:rsid w:val="0053792A"/>
    <w:rsid w:val="00562098"/>
    <w:rsid w:val="00563827"/>
    <w:rsid w:val="00565607"/>
    <w:rsid w:val="00573065"/>
    <w:rsid w:val="0058322E"/>
    <w:rsid w:val="005A16E8"/>
    <w:rsid w:val="005B62DA"/>
    <w:rsid w:val="005E39BC"/>
    <w:rsid w:val="00613000"/>
    <w:rsid w:val="006140D3"/>
    <w:rsid w:val="00667097"/>
    <w:rsid w:val="00674BF1"/>
    <w:rsid w:val="00682F5C"/>
    <w:rsid w:val="006832DA"/>
    <w:rsid w:val="006859CC"/>
    <w:rsid w:val="006A1F89"/>
    <w:rsid w:val="006B1415"/>
    <w:rsid w:val="006C2469"/>
    <w:rsid w:val="006C2C1C"/>
    <w:rsid w:val="006C4A6B"/>
    <w:rsid w:val="00706536"/>
    <w:rsid w:val="00743B80"/>
    <w:rsid w:val="007761B1"/>
    <w:rsid w:val="007B0F96"/>
    <w:rsid w:val="007B4A62"/>
    <w:rsid w:val="007B7A56"/>
    <w:rsid w:val="007F3EC8"/>
    <w:rsid w:val="0081480D"/>
    <w:rsid w:val="00832119"/>
    <w:rsid w:val="00834DAA"/>
    <w:rsid w:val="00841386"/>
    <w:rsid w:val="00847B9E"/>
    <w:rsid w:val="00853746"/>
    <w:rsid w:val="0086071F"/>
    <w:rsid w:val="008655AA"/>
    <w:rsid w:val="00874607"/>
    <w:rsid w:val="00886093"/>
    <w:rsid w:val="00890C49"/>
    <w:rsid w:val="008A2645"/>
    <w:rsid w:val="008B00B9"/>
    <w:rsid w:val="008B76CA"/>
    <w:rsid w:val="008C7DC0"/>
    <w:rsid w:val="008E5059"/>
    <w:rsid w:val="009168BD"/>
    <w:rsid w:val="00932A21"/>
    <w:rsid w:val="009464BC"/>
    <w:rsid w:val="00972EB2"/>
    <w:rsid w:val="009C386C"/>
    <w:rsid w:val="009F07E4"/>
    <w:rsid w:val="009F09E1"/>
    <w:rsid w:val="00A03CC5"/>
    <w:rsid w:val="00A06765"/>
    <w:rsid w:val="00A12CC1"/>
    <w:rsid w:val="00A16EF0"/>
    <w:rsid w:val="00A45F08"/>
    <w:rsid w:val="00A52ADF"/>
    <w:rsid w:val="00A54275"/>
    <w:rsid w:val="00A57E7C"/>
    <w:rsid w:val="00A632CE"/>
    <w:rsid w:val="00A81B48"/>
    <w:rsid w:val="00A831C7"/>
    <w:rsid w:val="00A96472"/>
    <w:rsid w:val="00AA556F"/>
    <w:rsid w:val="00AA7B69"/>
    <w:rsid w:val="00AC13E0"/>
    <w:rsid w:val="00AF0290"/>
    <w:rsid w:val="00B11C96"/>
    <w:rsid w:val="00B16498"/>
    <w:rsid w:val="00B235F7"/>
    <w:rsid w:val="00B6173D"/>
    <w:rsid w:val="00B70544"/>
    <w:rsid w:val="00B86646"/>
    <w:rsid w:val="00BD6980"/>
    <w:rsid w:val="00BE227C"/>
    <w:rsid w:val="00BF2883"/>
    <w:rsid w:val="00BF5E57"/>
    <w:rsid w:val="00C038B2"/>
    <w:rsid w:val="00C25B52"/>
    <w:rsid w:val="00C32D10"/>
    <w:rsid w:val="00C8479B"/>
    <w:rsid w:val="00CA6B9A"/>
    <w:rsid w:val="00CA6F60"/>
    <w:rsid w:val="00CB0F15"/>
    <w:rsid w:val="00CD316F"/>
    <w:rsid w:val="00CE53F4"/>
    <w:rsid w:val="00D010C4"/>
    <w:rsid w:val="00D44D58"/>
    <w:rsid w:val="00D66D40"/>
    <w:rsid w:val="00DF4285"/>
    <w:rsid w:val="00DF4873"/>
    <w:rsid w:val="00E12AF2"/>
    <w:rsid w:val="00E8466A"/>
    <w:rsid w:val="00EF5994"/>
    <w:rsid w:val="00F22874"/>
    <w:rsid w:val="00F2449D"/>
    <w:rsid w:val="00F336C2"/>
    <w:rsid w:val="00F62D41"/>
    <w:rsid w:val="00F661F0"/>
    <w:rsid w:val="00FC0107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AC82"/>
  <w15:chartTrackingRefBased/>
  <w15:docId w15:val="{A534A584-B513-48FA-98F5-884927F7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A62"/>
  </w:style>
  <w:style w:type="paragraph" w:styleId="Footer">
    <w:name w:val="footer"/>
    <w:basedOn w:val="Normal"/>
    <w:link w:val="FooterChar"/>
    <w:uiPriority w:val="99"/>
    <w:unhideWhenUsed/>
    <w:rsid w:val="007B4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A62"/>
  </w:style>
  <w:style w:type="table" w:customStyle="1" w:styleId="TableGrid">
    <w:name w:val="TableGrid"/>
    <w:rsid w:val="002D6DAA"/>
    <w:pPr>
      <w:spacing w:after="0" w:line="240" w:lineRule="auto"/>
    </w:pPr>
    <w:rPr>
      <w:rFonts w:eastAsiaTheme="minorEastAsia"/>
      <w:kern w:val="0"/>
      <w:lang w:eastAsia="en-A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6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C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7B0F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644E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kern w:val="0"/>
      <w:lang w:val="en-US"/>
      <w14:ligatures w14:val="none"/>
    </w:rPr>
  </w:style>
  <w:style w:type="table" w:styleId="TableGrid0">
    <w:name w:val="Table Grid"/>
    <w:basedOn w:val="TableNormal"/>
    <w:uiPriority w:val="39"/>
    <w:rsid w:val="00D0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a2f0107-0482-492c-a322-3b5098753fc9" xsi:nil="true"/>
    <lcf76f155ced4ddcb4097134ff3c332f xmlns="1a2f0107-0482-492c-a322-3b5098753fc9">
      <Terms xmlns="http://schemas.microsoft.com/office/infopath/2007/PartnerControls"/>
    </lcf76f155ced4ddcb4097134ff3c332f>
    <TaxCatchAll xmlns="c1c7455b-c278-4eea-8167-4c327f9d3d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8541C928BB44FBC1607A29109D074" ma:contentTypeVersion="15" ma:contentTypeDescription="Create a new document." ma:contentTypeScope="" ma:versionID="85a6364ea683e1f7871983e1cab189b7">
  <xsd:schema xmlns:xsd="http://www.w3.org/2001/XMLSchema" xmlns:xs="http://www.w3.org/2001/XMLSchema" xmlns:p="http://schemas.microsoft.com/office/2006/metadata/properties" xmlns:ns2="1a2f0107-0482-492c-a322-3b5098753fc9" xmlns:ns3="c1c7455b-c278-4eea-8167-4c327f9d3d60" targetNamespace="http://schemas.microsoft.com/office/2006/metadata/properties" ma:root="true" ma:fieldsID="4bb3caac22d0182526cebe2954ef91c6" ns2:_="" ns3:_="">
    <xsd:import namespace="1a2f0107-0482-492c-a322-3b5098753fc9"/>
    <xsd:import namespace="c1c7455b-c278-4eea-8167-4c327f9d3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f0107-0482-492c-a322-3b5098753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d9601b-a082-4bb8-8368-915c90b7e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55b-c278-4eea-8167-4c327f9d3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adb0f6-677f-4fc7-9360-b126e5475f56}" ma:internalName="TaxCatchAll" ma:showField="CatchAllData" ma:web="c1c7455b-c278-4eea-8167-4c327f9d3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E10D0-42E4-4959-9CD8-527022DDB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6F0BA-9BFA-492E-BD45-31793C467215}">
  <ds:schemaRefs>
    <ds:schemaRef ds:uri="http://schemas.microsoft.com/office/2006/metadata/properties"/>
    <ds:schemaRef ds:uri="http://schemas.microsoft.com/office/infopath/2007/PartnerControls"/>
    <ds:schemaRef ds:uri="1a2f0107-0482-492c-a322-3b5098753fc9"/>
    <ds:schemaRef ds:uri="c1c7455b-c278-4eea-8167-4c327f9d3d60"/>
  </ds:schemaRefs>
</ds:datastoreItem>
</file>

<file path=customXml/itemProps3.xml><?xml version="1.0" encoding="utf-8"?>
<ds:datastoreItem xmlns:ds="http://schemas.openxmlformats.org/officeDocument/2006/customXml" ds:itemID="{EF9A50A9-D2AB-440D-AC68-0ACE14AF3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f0107-0482-492c-a322-3b5098753fc9"/>
    <ds:schemaRef ds:uri="c1c7455b-c278-4eea-8167-4c327f9d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MacDonald</dc:creator>
  <cp:keywords/>
  <dc:description/>
  <cp:lastModifiedBy>Shyla Mills</cp:lastModifiedBy>
  <cp:revision>3</cp:revision>
  <cp:lastPrinted>2024-05-04T10:28:00Z</cp:lastPrinted>
  <dcterms:created xsi:type="dcterms:W3CDTF">2024-05-04T10:28:00Z</dcterms:created>
  <dcterms:modified xsi:type="dcterms:W3CDTF">2024-05-04T10:28:00Z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0x0101005D98541C928BB44FBC1607A29109D074</vt:lpwstr>
  </property>
  <property fmtid="{D5CDD505-2E9C-101B-9397-08002B2CF9AE}" pid="3" name="MediaServiceImageTags">
    <vt:lpwstr/>
  </property>
  <property fmtid="{D5CDD505-2E9C-101B-9397-08002B2CF9AE}" pid="4" name="Order">
    <vt:r8>5198500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